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Shewanella oneidensis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MR-1 на растения</w:t>
      </w:r>
      <w:r>
        <w:rPr>
          <w:b/>
          <w:color w:val="000000" w:themeColor="text1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Цель работы заключалась в изучении взаимоотношения микроорганизма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oneidensis</w:t>
      </w:r>
      <w:r>
        <w:rPr>
          <w:rFonts w:ascii="Times New Roman" w:hAnsi="Times New Roman" w:cs="Times New Roman"/>
          <w:sz w:val="28"/>
          <w:szCs w:val="28"/>
        </w:rPr>
        <w:t xml:space="preserve"> с растениями.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начала несколько слов о растительно-микробных взаимодействиях: микроорганизмы способны к образованию ассоциаций с растениями, о</w:t>
      </w:r>
      <w:r>
        <w:rPr>
          <w:rFonts w:ascii="Times New Roman" w:hAnsi="Times New Roman"/>
          <w:sz w:val="28"/>
          <w:szCs w:val="28"/>
        </w:rPr>
        <w:t xml:space="preserve">беспечивая их минеральное питание, адаптацию к стрессовым факторам, защиту от патогенов и вредит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лей.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Наиболее изучены три типа микробно-растительных взаимодействий: микоризный симбиоз, азотфикс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рующий симбиоз, и ассоциации растений с </w:t>
      </w:r>
      <w:r>
        <w:rPr>
          <w:rFonts w:ascii="Times New Roman" w:hAnsi="Times New Roman"/>
          <w:sz w:val="28"/>
          <w:szCs w:val="28"/>
          <w:lang w:val="en-US"/>
        </w:rPr>
        <w:t xml:space="preserve">PGPR</w:t>
      </w:r>
      <w:r>
        <w:rPr>
          <w:rFonts w:ascii="Times New Roman" w:hAnsi="Times New Roman"/>
          <w:sz w:val="28"/>
          <w:szCs w:val="28"/>
        </w:rPr>
        <w:t xml:space="preserve">-бактериями.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Rule="auto" w:line="36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i/>
          <w:sz w:val="28"/>
          <w:szCs w:val="28"/>
          <w:highlight w:val="none"/>
          <w:lang w:val="en-US"/>
        </w:rPr>
        <w:t xml:space="preserve">Shewanella oneidensis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MR-1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представитель рода грамотрицательных, факультативно анаэробных бактерий рода </w:t>
      </w:r>
      <w:r>
        <w:rPr>
          <w:rFonts w:ascii="Times New Roman" w:hAnsi="Times New Roman"/>
          <w:i/>
          <w:sz w:val="28"/>
          <w:szCs w:val="28"/>
          <w:highlight w:val="none"/>
          <w:lang w:val="ru-RU"/>
        </w:rPr>
        <w:t xml:space="preserve">Shewanella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, обитающая предпочтительно на дне моря в анаэробных условиях, осадочных отложениях. Способна восстанавливать соединения металлов,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имеет разветвлённые метаболические пути. Ранее не проводилось исследований о взаимодействии растений и представителей рода </w:t>
      </w:r>
      <w:r>
        <w:rPr>
          <w:rFonts w:ascii="Times New Roman" w:hAnsi="Times New Roman"/>
          <w:i/>
          <w:sz w:val="28"/>
          <w:szCs w:val="28"/>
          <w:highlight w:val="none"/>
          <w:lang w:val="en-US"/>
        </w:rPr>
        <w:t xml:space="preserve">Shewanella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</w:t>
      </w:r>
      <w:r/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ind w:firstLine="708"/>
        <w:jc w:val="both"/>
        <w:spacing w:lineRule="auto" w:line="3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Опыт по оценке влияния микроорганизма на растения был разделён на 2 части: влияние бактерий на </w:t>
      </w:r>
      <w:r>
        <w:rPr>
          <w:rFonts w:ascii="Times New Roman" w:hAnsi="Times New Roman" w:cs="Times New Roman"/>
          <w:sz w:val="28"/>
          <w:szCs w:val="28"/>
        </w:rPr>
        <w:t xml:space="preserve">непроросшие</w:t>
      </w:r>
      <w:r>
        <w:rPr>
          <w:rFonts w:ascii="Times New Roman" w:hAnsi="Times New Roman" w:cs="Times New Roman"/>
          <w:sz w:val="28"/>
          <w:szCs w:val="28"/>
        </w:rPr>
        <w:t xml:space="preserve"> семена травосмеси « Газон универсальный» и на его проростки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Микроорганизмы вносились к семенам в разных концентрациях. При внесении микробов до прорастания наблюдалась значительная задержка роста в образце с наибольшей концентрацией бактерий. Образцы с меньшей концентрацией отличались </w:t>
      </w:r>
      <w:r>
        <w:rPr>
          <w:rFonts w:ascii="Times New Roman" w:hAnsi="Times New Roman" w:cs="Times New Roman"/>
          <w:sz w:val="28"/>
          <w:szCs w:val="28"/>
        </w:rPr>
        <w:t xml:space="preserve">большим</w:t>
      </w:r>
      <w:r>
        <w:rPr>
          <w:rFonts w:ascii="Times New Roman" w:hAnsi="Times New Roman" w:cs="Times New Roman"/>
          <w:sz w:val="28"/>
          <w:szCs w:val="28"/>
        </w:rPr>
        <w:t xml:space="preserve"> ростом по сравнению с </w:t>
      </w:r>
      <w:r>
        <w:rPr>
          <w:rFonts w:ascii="Times New Roman" w:hAnsi="Times New Roman" w:cs="Times New Roman"/>
          <w:sz w:val="26"/>
          <w:szCs w:val="26"/>
        </w:rPr>
        <w:t xml:space="preserve">ко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нтролем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второй части опыта бактерии вносились после прорастания семян. Эффект наблюдался обратный – наибольшая длина ростков была зафиксирована в чашках с наибольшей концентрацией бактерий.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Rule="auto" w: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процессе исследования взаимоотношений микроорганизма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Shewanella oneidensis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MR-1 и растений, представленных газонной травосмесью, была установлена фитостимулирующая активность исследуемого штамма бактерий. Длина проростков из семян, обработанных микроорган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измами, на 40 % превышала таковую в сравнении с контролем. При обработке уже проросших растений бактериальной культурой превышение контроля по длине растений составило 24 %.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link w:val="796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link w:val="797"/>
    <w:uiPriority w:val="9"/>
    <w:rPr>
      <w:rFonts w:ascii="Arial" w:hAnsi="Arial" w:cs="Arial" w:eastAsia="Arial"/>
      <w:sz w:val="34"/>
    </w:rPr>
  </w:style>
  <w:style w:type="character" w:styleId="636">
    <w:name w:val="Heading 3 Char"/>
    <w:link w:val="798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link w:val="799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link w:val="800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link w:val="801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link w:val="8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link w:val="803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link w:val="804"/>
    <w:uiPriority w:val="9"/>
    <w:rPr>
      <w:rFonts w:ascii="Arial" w:hAnsi="Arial" w:cs="Arial" w:eastAsia="Arial"/>
      <w:i/>
      <w:iCs/>
      <w:sz w:val="21"/>
      <w:szCs w:val="21"/>
    </w:rPr>
  </w:style>
  <w:style w:type="character" w:styleId="643">
    <w:name w:val="Title Char"/>
    <w:link w:val="813"/>
    <w:uiPriority w:val="10"/>
    <w:rPr>
      <w:sz w:val="48"/>
      <w:szCs w:val="48"/>
    </w:rPr>
  </w:style>
  <w:style w:type="character" w:styleId="644">
    <w:name w:val="Subtitle Char"/>
    <w:link w:val="811"/>
    <w:uiPriority w:val="11"/>
    <w:rPr>
      <w:sz w:val="24"/>
      <w:szCs w:val="24"/>
    </w:rPr>
  </w:style>
  <w:style w:type="character" w:styleId="645">
    <w:name w:val="Quote Char"/>
    <w:link w:val="810"/>
    <w:uiPriority w:val="29"/>
    <w:rPr>
      <w:i/>
    </w:rPr>
  </w:style>
  <w:style w:type="character" w:styleId="646">
    <w:name w:val="Intense Quote Char"/>
    <w:link w:val="812"/>
    <w:uiPriority w:val="30"/>
    <w:rPr>
      <w:i/>
    </w:rPr>
  </w:style>
  <w:style w:type="character" w:styleId="647">
    <w:name w:val="Header Char"/>
    <w:link w:val="808"/>
    <w:uiPriority w:val="99"/>
  </w:style>
  <w:style w:type="character" w:styleId="648">
    <w:name w:val="Footer Char"/>
    <w:link w:val="807"/>
    <w:uiPriority w:val="99"/>
  </w:style>
  <w:style w:type="paragraph" w:styleId="649">
    <w:name w:val="Caption"/>
    <w:basedOn w:val="795"/>
    <w:next w:val="7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0">
    <w:name w:val="Caption Char"/>
    <w:basedOn w:val="649"/>
    <w:link w:val="807"/>
    <w:uiPriority w:val="99"/>
  </w:style>
  <w:style w:type="table" w:styleId="651">
    <w:name w:val="Table Grid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2">
    <w:name w:val="Table Grid Light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Plain Table 1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>
    <w:name w:val="Plain Table 2"/>
    <w:basedOn w:val="8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6">
    <w:name w:val="Plain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Plain Table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8">
    <w:name w:val="Grid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0">
    <w:name w:val="Grid Table 4 - Accent 1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1">
    <w:name w:val="Grid Table 4 - Accent 2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2">
    <w:name w:val="Grid Table 4 - Accent 3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3">
    <w:name w:val="Grid Table 4 - Accent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4">
    <w:name w:val="Grid Table 4 - Accent 5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5">
    <w:name w:val="Grid Table 4 - Accent 6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6">
    <w:name w:val="Grid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687">
    <w:name w:val="Grid Table 5 Dark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688">
    <w:name w:val="Grid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690">
    <w:name w:val="Grid Table 5 Dark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691">
    <w:name w:val="Grid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692">
    <w:name w:val="Grid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693">
    <w:name w:val="Grid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5">
    <w:name w:val="Grid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6">
    <w:name w:val="Grid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7">
    <w:name w:val="Grid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8">
    <w:name w:val="Grid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9">
    <w:name w:val="Grid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List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5">
    <w:name w:val="List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6">
    <w:name w:val="List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7">
    <w:name w:val="List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8">
    <w:name w:val="List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9">
    <w:name w:val="List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0">
    <w:name w:val="List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1">
    <w:name w:val="List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3">
    <w:name w:val="List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4">
    <w:name w:val="List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5">
    <w:name w:val="List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6">
    <w:name w:val="List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7">
    <w:name w:val="List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8">
    <w:name w:val="List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9">
    <w:name w:val="List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0">
    <w:name w:val="List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1">
    <w:name w:val="List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2">
    <w:name w:val="List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3">
    <w:name w:val="List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4">
    <w:name w:val="List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5">
    <w:name w:val="List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6">
    <w:name w:val="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57">
    <w:name w:val="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58">
    <w:name w:val="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59">
    <w:name w:val="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60">
    <w:name w:val="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61">
    <w:name w:val="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62">
    <w:name w:val="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63">
    <w:name w:val="Bordered &amp; 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64">
    <w:name w:val="Bordered &amp; 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65">
    <w:name w:val="Bordered &amp; 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66">
    <w:name w:val="Bordered &amp; 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67">
    <w:name w:val="Bordered &amp; 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68">
    <w:name w:val="Bordered &amp; 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69">
    <w:name w:val="Bordered &amp; 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70">
    <w:name w:val="Bordered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1">
    <w:name w:val="Bordered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2">
    <w:name w:val="Bordered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73">
    <w:name w:val="Bordered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74">
    <w:name w:val="Bordered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75">
    <w:name w:val="Bordered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76">
    <w:name w:val="Bordered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77">
    <w:name w:val="Hyperlink"/>
    <w:uiPriority w:val="99"/>
    <w:unhideWhenUsed/>
    <w:rPr>
      <w:color w:val="0000FF" w:themeColor="hyperlink"/>
      <w:u w:val="single"/>
    </w:rPr>
  </w:style>
  <w:style w:type="paragraph" w:styleId="778">
    <w:name w:val="footnote text"/>
    <w:basedOn w:val="795"/>
    <w:link w:val="779"/>
    <w:uiPriority w:val="99"/>
    <w:semiHidden/>
    <w:unhideWhenUsed/>
    <w:rPr>
      <w:sz w:val="18"/>
    </w:rPr>
    <w:pPr>
      <w:spacing w:lineRule="auto" w:line="240" w:after="40"/>
    </w:pPr>
  </w:style>
  <w:style w:type="character" w:styleId="779">
    <w:name w:val="Footnote Text Char"/>
    <w:link w:val="778"/>
    <w:uiPriority w:val="99"/>
    <w:rPr>
      <w:sz w:val="18"/>
    </w:rPr>
  </w:style>
  <w:style w:type="character" w:styleId="780">
    <w:name w:val="footnote reference"/>
    <w:uiPriority w:val="99"/>
    <w:unhideWhenUsed/>
    <w:rPr>
      <w:vertAlign w:val="superscript"/>
    </w:rPr>
  </w:style>
  <w:style w:type="paragraph" w:styleId="781">
    <w:name w:val="endnote text"/>
    <w:basedOn w:val="795"/>
    <w:link w:val="782"/>
    <w:uiPriority w:val="99"/>
    <w:semiHidden/>
    <w:unhideWhenUsed/>
    <w:rPr>
      <w:sz w:val="20"/>
    </w:rPr>
    <w:pPr>
      <w:spacing w:lineRule="auto" w:line="240" w:after="0"/>
    </w:pPr>
  </w:style>
  <w:style w:type="character" w:styleId="782">
    <w:name w:val="Endnote Text Char"/>
    <w:link w:val="781"/>
    <w:uiPriority w:val="99"/>
    <w:rPr>
      <w:sz w:val="20"/>
    </w:rPr>
  </w:style>
  <w:style w:type="character" w:styleId="783">
    <w:name w:val="endnote reference"/>
    <w:uiPriority w:val="99"/>
    <w:semiHidden/>
    <w:unhideWhenUsed/>
    <w:rPr>
      <w:vertAlign w:val="superscript"/>
    </w:rPr>
  </w:style>
  <w:style w:type="paragraph" w:styleId="784">
    <w:name w:val="toc 1"/>
    <w:basedOn w:val="795"/>
    <w:next w:val="795"/>
    <w:uiPriority w:val="39"/>
    <w:unhideWhenUsed/>
    <w:pPr>
      <w:ind w:left="0" w:right="0" w:firstLine="0"/>
      <w:spacing w:after="57"/>
    </w:pPr>
  </w:style>
  <w:style w:type="paragraph" w:styleId="785">
    <w:name w:val="toc 2"/>
    <w:basedOn w:val="795"/>
    <w:next w:val="795"/>
    <w:uiPriority w:val="39"/>
    <w:unhideWhenUsed/>
    <w:pPr>
      <w:ind w:left="283" w:right="0" w:firstLine="0"/>
      <w:spacing w:after="57"/>
    </w:pPr>
  </w:style>
  <w:style w:type="paragraph" w:styleId="786">
    <w:name w:val="toc 3"/>
    <w:basedOn w:val="795"/>
    <w:next w:val="795"/>
    <w:uiPriority w:val="39"/>
    <w:unhideWhenUsed/>
    <w:pPr>
      <w:ind w:left="567" w:right="0" w:firstLine="0"/>
      <w:spacing w:after="57"/>
    </w:pPr>
  </w:style>
  <w:style w:type="paragraph" w:styleId="787">
    <w:name w:val="toc 4"/>
    <w:basedOn w:val="795"/>
    <w:next w:val="795"/>
    <w:uiPriority w:val="39"/>
    <w:unhideWhenUsed/>
    <w:pPr>
      <w:ind w:left="850" w:right="0" w:firstLine="0"/>
      <w:spacing w:after="57"/>
    </w:pPr>
  </w:style>
  <w:style w:type="paragraph" w:styleId="788">
    <w:name w:val="toc 5"/>
    <w:basedOn w:val="795"/>
    <w:next w:val="795"/>
    <w:uiPriority w:val="39"/>
    <w:unhideWhenUsed/>
    <w:pPr>
      <w:ind w:left="1134" w:right="0" w:firstLine="0"/>
      <w:spacing w:after="57"/>
    </w:pPr>
  </w:style>
  <w:style w:type="paragraph" w:styleId="789">
    <w:name w:val="toc 6"/>
    <w:basedOn w:val="795"/>
    <w:next w:val="795"/>
    <w:uiPriority w:val="39"/>
    <w:unhideWhenUsed/>
    <w:pPr>
      <w:ind w:left="1417" w:right="0" w:firstLine="0"/>
      <w:spacing w:after="57"/>
    </w:pPr>
  </w:style>
  <w:style w:type="paragraph" w:styleId="790">
    <w:name w:val="toc 7"/>
    <w:basedOn w:val="795"/>
    <w:next w:val="795"/>
    <w:uiPriority w:val="39"/>
    <w:unhideWhenUsed/>
    <w:pPr>
      <w:ind w:left="1701" w:right="0" w:firstLine="0"/>
      <w:spacing w:after="57"/>
    </w:pPr>
  </w:style>
  <w:style w:type="paragraph" w:styleId="791">
    <w:name w:val="toc 8"/>
    <w:basedOn w:val="795"/>
    <w:next w:val="795"/>
    <w:uiPriority w:val="39"/>
    <w:unhideWhenUsed/>
    <w:pPr>
      <w:ind w:left="1984" w:right="0" w:firstLine="0"/>
      <w:spacing w:after="57"/>
    </w:pPr>
  </w:style>
  <w:style w:type="paragraph" w:styleId="792">
    <w:name w:val="toc 9"/>
    <w:basedOn w:val="795"/>
    <w:next w:val="795"/>
    <w:uiPriority w:val="39"/>
    <w:unhideWhenUsed/>
    <w:pPr>
      <w:ind w:left="2268" w:right="0" w:firstLine="0"/>
      <w:spacing w:after="57"/>
    </w:pPr>
  </w:style>
  <w:style w:type="paragraph" w:styleId="793">
    <w:name w:val="TOC Heading"/>
    <w:uiPriority w:val="39"/>
    <w:unhideWhenUsed/>
  </w:style>
  <w:style w:type="paragraph" w:styleId="794">
    <w:name w:val="table of figures"/>
    <w:basedOn w:val="795"/>
    <w:next w:val="795"/>
    <w:uiPriority w:val="99"/>
    <w:unhideWhenUsed/>
    <w:pPr>
      <w:spacing w:after="0" w:afterAutospacing="0"/>
    </w:pPr>
  </w:style>
  <w:style w:type="paragraph" w:styleId="795" w:default="1">
    <w:name w:val="Normal"/>
    <w:qFormat/>
  </w:style>
  <w:style w:type="paragraph" w:styleId="796">
    <w:name w:val="Heading 1"/>
    <w:basedOn w:val="795"/>
    <w:next w:val="795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797">
    <w:name w:val="Heading 2"/>
    <w:basedOn w:val="795"/>
    <w:next w:val="795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798">
    <w:name w:val="Heading 3"/>
    <w:basedOn w:val="795"/>
    <w:next w:val="795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799">
    <w:name w:val="Heading 4"/>
    <w:basedOn w:val="795"/>
    <w:next w:val="795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800">
    <w:name w:val="Heading 5"/>
    <w:basedOn w:val="795"/>
    <w:next w:val="795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801">
    <w:name w:val="Heading 6"/>
    <w:basedOn w:val="795"/>
    <w:next w:val="795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802">
    <w:name w:val="Heading 7"/>
    <w:basedOn w:val="795"/>
    <w:next w:val="795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803">
    <w:name w:val="Heading 8"/>
    <w:basedOn w:val="795"/>
    <w:next w:val="795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804">
    <w:name w:val="Heading 9"/>
    <w:basedOn w:val="795"/>
    <w:next w:val="795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6" w:default="1">
    <w:name w:val="No List"/>
    <w:uiPriority w:val="99"/>
    <w:semiHidden/>
    <w:unhideWhenUsed/>
  </w:style>
  <w:style w:type="paragraph" w:styleId="807">
    <w:name w:val="Foot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8">
    <w:name w:val="Head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9">
    <w:name w:val="No Spacing"/>
    <w:basedOn w:val="795"/>
    <w:qFormat/>
    <w:uiPriority w:val="1"/>
    <w:pPr>
      <w:spacing w:lineRule="auto" w:line="240" w:after="0"/>
    </w:pPr>
  </w:style>
  <w:style w:type="paragraph" w:styleId="810">
    <w:name w:val="Quote"/>
    <w:basedOn w:val="795"/>
    <w:next w:val="79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11">
    <w:name w:val="Subtitle"/>
    <w:basedOn w:val="795"/>
    <w:next w:val="795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12">
    <w:name w:val="Intense Quote"/>
    <w:basedOn w:val="795"/>
    <w:next w:val="79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13">
    <w:name w:val="Title"/>
    <w:basedOn w:val="795"/>
    <w:next w:val="795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14">
    <w:name w:val="List Paragraph"/>
    <w:basedOn w:val="795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2021-05-17T21:33:02Z</dcterms:modified>
</cp:coreProperties>
</file>